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6A1" w:rsidRDefault="00273A71">
      <w:pPr>
        <w:pStyle w:val="TextBody"/>
        <w:widowControl w:val="0"/>
        <w:rPr>
          <w:color w:val="000000"/>
          <w:sz w:val="28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1C56A1" w:rsidRDefault="00273A7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1C56A1" w:rsidRDefault="00273A71">
      <w:pPr>
        <w:pStyle w:val="TextBody"/>
        <w:widowControl w:val="0"/>
        <w:rPr>
          <w:b w:val="0"/>
          <w:color w:val="000000"/>
          <w:sz w:val="22"/>
          <w:szCs w:val="22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podľa  zákona č. 595/2003</w:t>
      </w:r>
      <w:r>
        <w:rPr>
          <w:b w:val="0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tblW w:w="0" w:type="auto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1995"/>
      </w:tblGrid>
      <w:tr w:rsidR="001C56A1">
        <w:trPr>
          <w:cantSplit/>
        </w:trPr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 w:rsidR="001C56A1" w:rsidRDefault="00273A71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1C56A1" w:rsidRDefault="00273A71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</w:t>
      </w:r>
      <w:r>
        <w:rPr>
          <w:color w:val="000000"/>
          <w:sz w:val="22"/>
          <w:szCs w:val="24"/>
          <w:lang w:eastAsia="cs-CZ"/>
        </w:rPr>
        <w:t>ŇOVNÍKOVI</w:t>
      </w:r>
    </w:p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Dátum narodenia </w:t>
      </w:r>
      <w:r>
        <w:rPr>
          <w:b w:val="0"/>
          <w:color w:val="000000"/>
          <w:sz w:val="14"/>
          <w:szCs w:val="14"/>
          <w:lang w:val="en-GB" w:eastAsia="cs-CZ"/>
        </w:rPr>
        <w:t>(</w:t>
      </w:r>
      <w:proofErr w:type="spellStart"/>
      <w:r>
        <w:rPr>
          <w:b w:val="0"/>
          <w:color w:val="000000"/>
          <w:sz w:val="14"/>
          <w:szCs w:val="14"/>
          <w:lang w:val="en-GB" w:eastAsia="cs-CZ"/>
        </w:rPr>
        <w:t>vyp</w:t>
      </w:r>
      <w:r>
        <w:rPr>
          <w:b w:val="0"/>
          <w:color w:val="000000"/>
          <w:sz w:val="14"/>
          <w:szCs w:val="14"/>
          <w:lang w:eastAsia="cs-CZ"/>
        </w:rPr>
        <w:t>ĺňa</w:t>
      </w:r>
      <w:proofErr w:type="spellEnd"/>
      <w:r>
        <w:rPr>
          <w:b w:val="0"/>
          <w:color w:val="000000"/>
          <w:sz w:val="14"/>
          <w:szCs w:val="14"/>
          <w:lang w:eastAsia="cs-CZ"/>
        </w:rPr>
        <w:t xml:space="preserve"> sa, len ak ide o daňovníka, ktorý  nemá rodné číslo</w:t>
      </w:r>
      <w:r>
        <w:rPr>
          <w:b w:val="0"/>
          <w:color w:val="000000"/>
          <w:sz w:val="14"/>
          <w:szCs w:val="14"/>
          <w:lang w:val="en-GB" w:eastAsia="cs-CZ"/>
        </w:rPr>
        <w:t>)</w:t>
      </w:r>
      <w:r>
        <w:rPr>
          <w:b w:val="0"/>
          <w:color w:val="000000"/>
          <w:sz w:val="16"/>
          <w:szCs w:val="16"/>
          <w:lang w:eastAsia="cs-CZ"/>
        </w:rPr>
        <w:t xml:space="preserve">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36"/>
        <w:gridCol w:w="304"/>
        <w:gridCol w:w="358"/>
        <w:gridCol w:w="264"/>
        <w:gridCol w:w="356"/>
        <w:gridCol w:w="357"/>
        <w:gridCol w:w="354"/>
        <w:gridCol w:w="443"/>
      </w:tblGrid>
      <w:tr w:rsidR="001C56A1">
        <w:trPr>
          <w:cantSplit/>
          <w:trHeight w:hRule="exact" w:val="283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1C56A1" w:rsidRDefault="001C56A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4"/>
          <w:szCs w:val="14"/>
          <w:lang w:eastAsia="cs-CZ"/>
        </w:rPr>
      </w:pPr>
    </w:p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 w:rsidR="001C56A1">
        <w:trPr>
          <w:cantSplit/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56A1" w:rsidRDefault="001C56A1">
      <w:pPr>
        <w:pStyle w:val="TextBody"/>
        <w:widowControl w:val="0"/>
        <w:spacing w:after="0" w:line="240" w:lineRule="auto"/>
        <w:jc w:val="both"/>
        <w:rPr>
          <w:color w:val="000000"/>
          <w:sz w:val="16"/>
          <w:szCs w:val="16"/>
          <w:lang w:eastAsia="cs-CZ"/>
        </w:rPr>
      </w:pPr>
    </w:p>
    <w:p w:rsidR="001C56A1" w:rsidRDefault="00273A71">
      <w:pPr>
        <w:pStyle w:val="TextBody"/>
        <w:widowControl w:val="0"/>
        <w:spacing w:after="0"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18"/>
        <w:gridCol w:w="5526"/>
        <w:gridCol w:w="281"/>
        <w:gridCol w:w="421"/>
        <w:gridCol w:w="2301"/>
      </w:tblGrid>
      <w:tr w:rsidR="001C56A1">
        <w:trPr>
          <w:cantSplit/>
          <w:trHeight w:hRule="exact" w:val="283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 w:rsidR="001C56A1">
        <w:trPr>
          <w:cantSplit/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56A1" w:rsidRDefault="001C56A1">
      <w:pPr>
        <w:pStyle w:val="TextBody"/>
        <w:widowControl w:val="0"/>
        <w:spacing w:after="0" w:line="240" w:lineRule="auto"/>
        <w:jc w:val="both"/>
        <w:rPr>
          <w:sz w:val="4"/>
          <w:szCs w:val="4"/>
        </w:rPr>
      </w:pPr>
    </w:p>
    <w:p w:rsidR="001C56A1" w:rsidRDefault="00273A71">
      <w:pPr>
        <w:pStyle w:val="TextBody"/>
        <w:widowControl w:val="0"/>
        <w:spacing w:after="0"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0" w:type="auto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000"/>
      </w:tblPr>
      <w:tblGrid>
        <w:gridCol w:w="421"/>
        <w:gridCol w:w="2101"/>
      </w:tblGrid>
      <w:tr w:rsidR="001C56A1">
        <w:trPr>
          <w:cantSplit/>
          <w:trHeight w:hRule="exact" w:val="28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56A1" w:rsidRDefault="00273A71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3" w:type="dxa"/>
          <w:right w:w="43" w:type="dxa"/>
        </w:tblCellMar>
        <w:tblLook w:val="0000"/>
      </w:tblPr>
      <w:tblGrid>
        <w:gridCol w:w="6831"/>
        <w:gridCol w:w="386"/>
        <w:gridCol w:w="1729"/>
      </w:tblGrid>
      <w:tr w:rsidR="001C56A1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6A1" w:rsidRDefault="00273A7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1C56A1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6A1" w:rsidRDefault="00273A7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 xml:space="preserve">zo zaplatenej dane z r. 12 </w:t>
            </w:r>
            <w:r>
              <w:rPr>
                <w:b w:val="0"/>
                <w:color w:val="000000"/>
                <w:sz w:val="20"/>
                <w:lang w:eastAsia="cs-CZ"/>
              </w:rPr>
              <w:t>(min. 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56A1" w:rsidRDefault="00273A71">
      <w:pPr>
        <w:pStyle w:val="TextBody"/>
        <w:widowControl w:val="0"/>
        <w:spacing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b w:val="0"/>
          <w:color w:val="000000"/>
          <w:sz w:val="22"/>
          <w:szCs w:val="24"/>
          <w:lang w:val="en-GB" w:eastAsia="cs-CZ"/>
        </w:rPr>
        <w:t>P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odiel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do výšky 3</w:t>
      </w:r>
      <w:r>
        <w:rPr>
          <w:b w:val="0"/>
          <w:color w:val="000000"/>
          <w:sz w:val="18"/>
          <w:szCs w:val="24"/>
          <w:lang w:val="en-GB" w:eastAsia="cs-CZ"/>
        </w:rPr>
        <w:t xml:space="preserve">%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zaplatenej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dane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mo</w:t>
      </w:r>
      <w:r>
        <w:rPr>
          <w:b w:val="0"/>
          <w:color w:val="000000"/>
          <w:sz w:val="18"/>
          <w:szCs w:val="24"/>
          <w:lang w:eastAsia="cs-CZ"/>
        </w:rPr>
        <w:t>ž</w:t>
      </w:r>
      <w:r>
        <w:rPr>
          <w:b w:val="0"/>
          <w:color w:val="000000"/>
          <w:sz w:val="18"/>
          <w:szCs w:val="24"/>
          <w:lang w:val="en-GB" w:eastAsia="cs-CZ"/>
        </w:rPr>
        <w:t xml:space="preserve">no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poukázať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,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ak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fyzická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osoba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,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ktorá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v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zdaňovacom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období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vykonávala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dobrovoľnícku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činnosť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podľa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zákona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. počas najmenej 40 hodín a predloží o tom písomné potvrdenie, </w:t>
      </w:r>
      <w:r>
        <w:rPr>
          <w:b w:val="0"/>
          <w:color w:val="000000"/>
          <w:sz w:val="18"/>
          <w:szCs w:val="24"/>
          <w:lang w:eastAsia="cs-CZ"/>
        </w:rPr>
        <w:t>ktoré je prílohou tohto vyhlásenia.11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</w:t>
      </w:r>
      <w:r>
        <w:rPr>
          <w:b w:val="0"/>
          <w:color w:val="000000"/>
          <w:sz w:val="18"/>
          <w:szCs w:val="24"/>
          <w:lang w:eastAsia="cs-CZ"/>
        </w:rPr>
        <w:t>ohto vyhlásenia.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 [</w:t>
      </w:r>
      <w:proofErr w:type="spellStart"/>
      <w:r w:rsidR="001C56A1">
        <w:fldChar w:fldCharType="begin"/>
      </w:r>
      <w:r w:rsidR="001C56A1">
        <w:instrText>HYPERLINK "http://www.dvepercenta.sk/" \h</w:instrText>
      </w:r>
      <w:r w:rsidR="001C56A1">
        <w:fldChar w:fldCharType="separate"/>
      </w:r>
      <w:r>
        <w:rPr>
          <w:rStyle w:val="InternetLink"/>
          <w:b w:val="0"/>
          <w:color w:val="000000"/>
          <w:sz w:val="18"/>
          <w:szCs w:val="24"/>
          <w:lang w:eastAsia="cs-CZ"/>
        </w:rPr>
        <w:t>www.dvepercenta.sk</w:t>
      </w:r>
      <w:proofErr w:type="spellEnd"/>
      <w:r w:rsidR="001C56A1">
        <w:fldChar w:fldCharType="end"/>
      </w:r>
      <w:r>
        <w:rPr>
          <w:b w:val="0"/>
          <w:color w:val="000000"/>
          <w:sz w:val="18"/>
          <w:szCs w:val="24"/>
          <w:lang w:eastAsia="cs-CZ"/>
        </w:rPr>
        <w:t>]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 w:rsidR="001C56A1">
        <w:trPr>
          <w:cantSplit/>
          <w:trHeight w:hRule="exact" w:val="283"/>
        </w:trPr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56A1" w:rsidRDefault="00273A71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</w:t>
      </w:r>
      <w:r>
        <w:rPr>
          <w:b w:val="0"/>
          <w:color w:val="000000"/>
          <w:sz w:val="18"/>
          <w:szCs w:val="24"/>
          <w:lang w:eastAsia="cs-CZ"/>
        </w:rPr>
        <w:t xml:space="preserve"> marec zdaňovacieho obdobia, v ktorom sa toto vyhlásenie podáva.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  <w:r w:rsidR="001C56A1" w:rsidRPr="001C56A1">
        <w:pict>
          <v:rect id="_x0000_s1026" style="position:absolute;left:0;text-align:left;margin-left:-2.15pt;margin-top:.45pt;width:448.55pt;height:15.25pt;z-index:251657728;mso-wrap-distance-left:7.05pt;mso-wrap-distance-top:0;mso-wrap-distance-right:7.05pt;mso-wrap-distance-bottom:0;mso-position-horizontal-relative:text;mso-position-vertical-relative:text" strokeweight="0">
            <v:textbox inset=".05pt,.05pt,.05pt,.05pt">
              <w:txbxContent>
                <w:tbl>
                  <w:tblPr>
                    <w:tblW w:w="0" w:type="auto"/>
                    <w:tblInd w:w="-9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nil"/>
                      <w:insideH w:val="single" w:sz="6" w:space="0" w:color="000001"/>
                      <w:insideV w:val="nil"/>
                    </w:tblBorders>
                    <w:tblCellMar>
                      <w:left w:w="-7" w:type="dxa"/>
                      <w:right w:w="43" w:type="dxa"/>
                    </w:tblCellMar>
                    <w:tblLook w:val="0000"/>
                  </w:tblPr>
                  <w:tblGrid>
                    <w:gridCol w:w="345"/>
                    <w:gridCol w:w="2893"/>
                    <w:gridCol w:w="191"/>
                    <w:gridCol w:w="930"/>
                    <w:gridCol w:w="879"/>
                    <w:gridCol w:w="362"/>
                    <w:gridCol w:w="3385"/>
                  </w:tblGrid>
                  <w:tr w:rsidR="001C56A1">
                    <w:trPr>
                      <w:cantSplit/>
                      <w:trHeight w:hRule="exact" w:val="283"/>
                    </w:trPr>
                    <w:tc>
                      <w:tcPr>
                        <w:tcW w:w="34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C56A1" w:rsidRDefault="00273A71">
                        <w:pPr>
                          <w:pStyle w:val="Texttabulky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89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C56A1" w:rsidRDefault="00273A71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37911562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1C56A1" w:rsidRDefault="00273A71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C56A1" w:rsidRDefault="00273A71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C56A1" w:rsidRDefault="001C56A1">
                        <w:pPr>
                          <w:pStyle w:val="TextBody"/>
                          <w:widowControl w:val="0"/>
                          <w:ind w:left="182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C56A1" w:rsidRDefault="00273A71">
                        <w:pPr>
                          <w:pStyle w:val="TextBody"/>
                          <w:widowControl w:val="0"/>
                          <w:tabs>
                            <w:tab w:val="right" w:pos="277"/>
                          </w:tabs>
                          <w:ind w:left="-5260"/>
                          <w:jc w:val="left"/>
                          <w:rPr>
                            <w:color w:val="000000"/>
                            <w:sz w:val="20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16</w:t>
                        </w: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C56A1" w:rsidRDefault="00273A71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Občianske združenie</w:t>
                        </w:r>
                      </w:p>
                    </w:tc>
                  </w:tr>
                </w:tbl>
                <w:p w:rsidR="001C56A1" w:rsidRDefault="00273A71">
                  <w:r>
                    <w:t xml:space="preserve"> </w:t>
                  </w:r>
                </w:p>
              </w:txbxContent>
            </v:textbox>
            <w10:wrap type="square"/>
          </v:rect>
        </w:pic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07"/>
        <w:gridCol w:w="8701"/>
      </w:tblGrid>
      <w:tr w:rsidR="001C56A1">
        <w:trPr>
          <w:cantSplit/>
          <w:trHeight w:hRule="exact" w:val="283"/>
        </w:trPr>
        <w:tc>
          <w:tcPr>
            <w:tcW w:w="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združenie-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Hrbôtska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ratolesť</w:t>
            </w:r>
          </w:p>
        </w:tc>
      </w:tr>
    </w:tbl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44"/>
        <w:gridCol w:w="5319"/>
        <w:gridCol w:w="140"/>
        <w:gridCol w:w="281"/>
        <w:gridCol w:w="2830"/>
      </w:tblGrid>
      <w:tr w:rsidR="001C56A1">
        <w:trPr>
          <w:cantSplit/>
          <w:trHeight w:hRule="exact" w:val="283"/>
        </w:trPr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Potočná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C56A1" w:rsidRDefault="001C56A1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ind w:left="-43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C56A1" w:rsidRDefault="00273A71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112</w:t>
            </w:r>
          </w:p>
        </w:tc>
      </w:tr>
    </w:tbl>
    <w:p w:rsidR="001C56A1" w:rsidRDefault="00273A71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446"/>
        <w:gridCol w:w="1773"/>
        <w:gridCol w:w="319"/>
        <w:gridCol w:w="423"/>
        <w:gridCol w:w="5978"/>
      </w:tblGrid>
      <w:tr w:rsidR="001C56A1">
        <w:trPr>
          <w:cantSplit/>
          <w:trHeight w:hRule="exact" w:val="28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3405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1C56A1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C56A1" w:rsidRDefault="00273A71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Ružomberok-Hrboltová</w:t>
            </w:r>
            <w:proofErr w:type="spellEnd"/>
          </w:p>
        </w:tc>
      </w:tr>
    </w:tbl>
    <w:p w:rsidR="001C56A1" w:rsidRDefault="001C56A1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1C56A1" w:rsidRDefault="00273A71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1C56A1" w:rsidRDefault="001C56A1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1C56A1" w:rsidRDefault="00273A71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</w:t>
      </w:r>
    </w:p>
    <w:p w:rsidR="001C56A1" w:rsidRDefault="00273A71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1C56A1" w:rsidSect="001C56A1">
      <w:pgSz w:w="11906" w:h="16838"/>
      <w:pgMar w:top="660" w:right="1031" w:bottom="548" w:left="1065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C56A1"/>
    <w:rsid w:val="001C56A1"/>
    <w:rsid w:val="0027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56A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sk-SK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rsid w:val="001C56A1"/>
    <w:pPr>
      <w:keepNext/>
      <w:outlineLvl w:val="0"/>
    </w:pPr>
    <w:rPr>
      <w:sz w:val="24"/>
      <w:lang w:eastAsia="sk-SK"/>
    </w:rPr>
  </w:style>
  <w:style w:type="character" w:customStyle="1" w:styleId="ListLabel1">
    <w:name w:val="ListLabel 1"/>
    <w:rsid w:val="001C56A1"/>
    <w:rPr>
      <w:rFonts w:eastAsia="Times New Roman"/>
    </w:rPr>
  </w:style>
  <w:style w:type="character" w:customStyle="1" w:styleId="ListLabel2">
    <w:name w:val="ListLabel 2"/>
    <w:rsid w:val="001C56A1"/>
    <w:rPr>
      <w:rFonts w:cs="Courier New"/>
    </w:rPr>
  </w:style>
  <w:style w:type="character" w:customStyle="1" w:styleId="ListLabel3">
    <w:name w:val="ListLabel 3"/>
    <w:rsid w:val="001C56A1"/>
    <w:rPr>
      <w:rFonts w:cs="Times New Roman"/>
    </w:rPr>
  </w:style>
  <w:style w:type="character" w:customStyle="1" w:styleId="ListLabel4">
    <w:name w:val="ListLabel 4"/>
    <w:rsid w:val="001C56A1"/>
    <w:rPr>
      <w:rFonts w:cs="Times New Roman"/>
      <w:b/>
    </w:rPr>
  </w:style>
  <w:style w:type="character" w:customStyle="1" w:styleId="InternetLink">
    <w:name w:val="Internet Link"/>
    <w:rsid w:val="001C56A1"/>
    <w:rPr>
      <w:color w:val="000080"/>
      <w:u w:val="single"/>
    </w:rPr>
  </w:style>
  <w:style w:type="paragraph" w:customStyle="1" w:styleId="Heading">
    <w:name w:val="Heading"/>
    <w:basedOn w:val="Normlny"/>
    <w:next w:val="TextBody"/>
    <w:rsid w:val="001C56A1"/>
    <w:pPr>
      <w:keepNext/>
      <w:spacing w:before="240" w:after="120"/>
    </w:pPr>
    <w:rPr>
      <w:rFonts w:ascii="Liberation Sans;Arial" w:eastAsia="Droid Sans" w:hAnsi="Liberation Sans;Arial" w:cs="Lohit Hindi"/>
      <w:sz w:val="28"/>
      <w:szCs w:val="28"/>
    </w:rPr>
  </w:style>
  <w:style w:type="paragraph" w:customStyle="1" w:styleId="TextBody">
    <w:name w:val="Text Body"/>
    <w:basedOn w:val="Normlny"/>
    <w:rsid w:val="001C56A1"/>
    <w:pPr>
      <w:spacing w:after="140" w:line="288" w:lineRule="auto"/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1C56A1"/>
    <w:rPr>
      <w:rFonts w:cs="Lohit Hindi"/>
    </w:rPr>
  </w:style>
  <w:style w:type="paragraph" w:customStyle="1" w:styleId="Caption">
    <w:name w:val="Caption"/>
    <w:basedOn w:val="Normlny"/>
    <w:rsid w:val="001C56A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1C56A1"/>
    <w:pPr>
      <w:suppressLineNumbers/>
    </w:pPr>
    <w:rPr>
      <w:rFonts w:cs="Lohit Hindi"/>
    </w:rPr>
  </w:style>
  <w:style w:type="paragraph" w:customStyle="1" w:styleId="Texttabulky">
    <w:name w:val="Text tabulky"/>
    <w:rsid w:val="001C56A1"/>
    <w:pPr>
      <w:widowControl w:val="0"/>
      <w:suppressAutoHyphens/>
    </w:pPr>
    <w:rPr>
      <w:rFonts w:ascii="Times New Roman" w:eastAsia="Times New Roman" w:hAnsi="Times New Roman" w:cs="Times New Roman"/>
      <w:color w:val="000000"/>
      <w:lang w:val="sk-SK" w:eastAsia="cs-CZ" w:bidi="ar-SA"/>
    </w:rPr>
  </w:style>
  <w:style w:type="paragraph" w:styleId="Zkladntext3">
    <w:name w:val="Body Text 3"/>
    <w:basedOn w:val="Normlny"/>
    <w:rsid w:val="001C56A1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rsid w:val="001C56A1"/>
  </w:style>
  <w:style w:type="paragraph" w:customStyle="1" w:styleId="TableContents">
    <w:name w:val="Table Contents"/>
    <w:basedOn w:val="Normlny"/>
    <w:rsid w:val="001C56A1"/>
  </w:style>
  <w:style w:type="paragraph" w:customStyle="1" w:styleId="TableHeading">
    <w:name w:val="Table Heading"/>
    <w:basedOn w:val="TableContents"/>
    <w:rsid w:val="001C56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Anka</cp:lastModifiedBy>
  <cp:revision>2</cp:revision>
  <cp:lastPrinted>2010-01-15T13:03:00Z</cp:lastPrinted>
  <dcterms:created xsi:type="dcterms:W3CDTF">2015-03-07T10:06:00Z</dcterms:created>
  <dcterms:modified xsi:type="dcterms:W3CDTF">2015-03-07T10:06:00Z</dcterms:modified>
  <dc:language>en-US</dc:language>
</cp:coreProperties>
</file>